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63" w:rsidRPr="00BE3E37" w:rsidRDefault="00254AFD" w:rsidP="00A72B9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bookmarkStart w:id="0" w:name="_GoBack"/>
      <w:bookmarkEnd w:id="0"/>
      <w:r>
        <w:rPr>
          <w:rFonts w:ascii="CIDFont+F1" w:hAnsi="CIDFont+F1" w:cs="CIDFont+F1"/>
          <w:sz w:val="24"/>
          <w:szCs w:val="24"/>
        </w:rPr>
        <w:t xml:space="preserve">                             </w:t>
      </w:r>
      <w:r w:rsidR="00FF389D">
        <w:rPr>
          <w:rFonts w:ascii="CIDFont+F1" w:hAnsi="CIDFont+F1" w:cs="CIDFont+F1"/>
          <w:sz w:val="24"/>
          <w:szCs w:val="24"/>
        </w:rPr>
        <w:t xml:space="preserve">   </w:t>
      </w:r>
      <w:r w:rsidR="009C4A55" w:rsidRPr="00BE3E37">
        <w:rPr>
          <w:rFonts w:ascii="CIDFont+F1" w:hAnsi="CIDFont+F1" w:cs="CIDFont+F1"/>
          <w:b/>
          <w:sz w:val="24"/>
          <w:szCs w:val="24"/>
        </w:rPr>
        <w:t>Shannon Park</w:t>
      </w:r>
      <w:r w:rsidR="00F47F63" w:rsidRPr="00BE3E37">
        <w:rPr>
          <w:rFonts w:ascii="CIDFont+F1" w:hAnsi="CIDFont+F1" w:cs="CIDFont+F1"/>
          <w:b/>
          <w:sz w:val="24"/>
          <w:szCs w:val="24"/>
        </w:rPr>
        <w:t xml:space="preserve"> Early French Immersion Facts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F47F63" w:rsidRPr="00BE3E37" w:rsidRDefault="00F47F63" w:rsidP="00A72B9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2" w:hAnsi="CIDFont+F2" w:cs="CIDFont+F2"/>
          <w:sz w:val="24"/>
          <w:szCs w:val="24"/>
        </w:rPr>
        <w:t xml:space="preserve">Early French Immersion students follow the </w:t>
      </w:r>
      <w:r w:rsidR="00FF389D">
        <w:rPr>
          <w:rFonts w:ascii="CIDFont+F3" w:hAnsi="CIDFont+F3" w:cs="CIDFont+F3"/>
          <w:sz w:val="24"/>
          <w:szCs w:val="24"/>
        </w:rPr>
        <w:t>sam</w:t>
      </w:r>
      <w:r w:rsidRPr="00BE3E37">
        <w:rPr>
          <w:rFonts w:ascii="CIDFont+F3" w:hAnsi="CIDFont+F3" w:cs="CIDFont+F3"/>
          <w:sz w:val="24"/>
          <w:szCs w:val="24"/>
        </w:rPr>
        <w:t xml:space="preserve">e </w:t>
      </w:r>
      <w:r w:rsidRPr="00BE3E37">
        <w:rPr>
          <w:rFonts w:ascii="CIDFont+F2" w:hAnsi="CIDFont+F2" w:cs="CIDFont+F2"/>
          <w:sz w:val="24"/>
          <w:szCs w:val="24"/>
        </w:rPr>
        <w:t>curriculum and outcomes as students in English Programs.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F47F63" w:rsidRPr="00BE3E37" w:rsidRDefault="00F47F63" w:rsidP="00FF389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2" w:hAnsi="CIDFont+F2" w:cs="CIDFont+F2"/>
          <w:sz w:val="24"/>
          <w:szCs w:val="24"/>
        </w:rPr>
        <w:t>In September, it is common for children to speak to each other and to their teacher in English. Teachers will s</w:t>
      </w:r>
      <w:r w:rsidR="00254AFD">
        <w:rPr>
          <w:rFonts w:ascii="CIDFont+F2" w:hAnsi="CIDFont+F2" w:cs="CIDFont+F2"/>
          <w:sz w:val="24"/>
          <w:szCs w:val="24"/>
        </w:rPr>
        <w:t>peak to students in French. The</w:t>
      </w:r>
      <w:r w:rsidR="00FF389D">
        <w:rPr>
          <w:rFonts w:ascii="CIDFont+F2" w:hAnsi="CIDFont+F2" w:cs="CIDFont+F2"/>
          <w:sz w:val="24"/>
          <w:szCs w:val="24"/>
        </w:rPr>
        <w:t xml:space="preserve"> </w:t>
      </w:r>
      <w:r w:rsidRPr="00BE3E37">
        <w:rPr>
          <w:rFonts w:ascii="CIDFont+F2" w:hAnsi="CIDFont+F2" w:cs="CIDFont+F2"/>
          <w:sz w:val="24"/>
          <w:szCs w:val="24"/>
        </w:rPr>
        <w:t>emphasis in Primary FI is on oral language development. It is important to remember that language develops at different rates; progress is as individual as is each child.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BE3E37">
        <w:rPr>
          <w:rFonts w:ascii="CIDFont+F1" w:hAnsi="CIDFont+F1" w:cs="CIDFont+F1"/>
          <w:b/>
          <w:sz w:val="24"/>
          <w:szCs w:val="24"/>
        </w:rPr>
        <w:t>ENGLISH INSTRUCTION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2" w:hAnsi="CIDFont+F2" w:cs="CIDFont+F2"/>
          <w:sz w:val="24"/>
          <w:szCs w:val="24"/>
        </w:rPr>
        <w:t>Formal English Instruction begins in Grade 3. English reading abilities may not develop at the same rate as P-</w:t>
      </w:r>
      <w:r w:rsidR="007369BF" w:rsidRPr="00BE3E37">
        <w:rPr>
          <w:rFonts w:ascii="CIDFont+F2" w:hAnsi="CIDFont+F2" w:cs="CIDFont+F2"/>
          <w:sz w:val="24"/>
          <w:szCs w:val="24"/>
        </w:rPr>
        <w:t>3 students</w:t>
      </w:r>
      <w:r w:rsidRPr="00BE3E37">
        <w:rPr>
          <w:rFonts w:ascii="CIDFont+F2" w:hAnsi="CIDFont+F2" w:cs="CIDFont+F2"/>
          <w:sz w:val="24"/>
          <w:szCs w:val="24"/>
        </w:rPr>
        <w:t xml:space="preserve"> in the English Program, however, research shows that over time, immersion students do as well, if not better, than their English counterparts. (Bournot-Trites et Tellowitz, 2002). Research also shows that second-language learning does not negatively affect the first language, that students rapidly catch up once English is introduced and, that some students surpass their peers by Grades 5 or 6, and that skills in French can and</w:t>
      </w:r>
      <w:r w:rsidR="00254AFD">
        <w:rPr>
          <w:rFonts w:ascii="CIDFont+F2" w:hAnsi="CIDFont+F2" w:cs="CIDFont+F2"/>
          <w:sz w:val="24"/>
          <w:szCs w:val="24"/>
        </w:rPr>
        <w:t xml:space="preserve"> do transfer to English.(Renée </w:t>
      </w:r>
      <w:r w:rsidRPr="00BE3E37">
        <w:rPr>
          <w:rFonts w:ascii="CIDFont+F2" w:hAnsi="CIDFont+F2" w:cs="CIDFont+F2"/>
          <w:sz w:val="24"/>
          <w:szCs w:val="24"/>
        </w:rPr>
        <w:t>Bourgoin)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BE3E37">
        <w:rPr>
          <w:rFonts w:ascii="CIDFont+F1" w:hAnsi="CIDFont+F1" w:cs="CIDFont+F1"/>
          <w:b/>
          <w:sz w:val="24"/>
          <w:szCs w:val="24"/>
        </w:rPr>
        <w:t>LITERACY in FRENCH PROGRAM INSTRUCTION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1" w:eastAsia="CIDFont+F4" w:hAnsi="CIDFont+F1" w:cs="CIDFont+F4"/>
          <w:sz w:val="24"/>
          <w:szCs w:val="24"/>
        </w:rPr>
        <w:t>►</w:t>
      </w:r>
      <w:r w:rsidRPr="00BE3E37">
        <w:rPr>
          <w:rFonts w:ascii="CIDFont+F2" w:hAnsi="CIDFont+F2" w:cs="CIDFont+F2"/>
          <w:sz w:val="24"/>
          <w:szCs w:val="24"/>
        </w:rPr>
        <w:t>Uses teaching strategies that foster a positive classroom environment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1" w:eastAsia="CIDFont+F4" w:hAnsi="CIDFont+F1" w:cs="CIDFont+F4"/>
          <w:sz w:val="24"/>
          <w:szCs w:val="24"/>
        </w:rPr>
        <w:t>►</w:t>
      </w:r>
      <w:r w:rsidRPr="00BE3E37">
        <w:rPr>
          <w:rFonts w:ascii="CIDFont+F2" w:hAnsi="CIDFont+F2" w:cs="CIDFont+F2"/>
          <w:sz w:val="24"/>
          <w:szCs w:val="24"/>
        </w:rPr>
        <w:t>Helps the students achieve success in French while learning the core subject matter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1" w:eastAsia="CIDFont+F4" w:hAnsi="CIDFont+F1" w:cs="CIDFont+F4"/>
          <w:sz w:val="24"/>
          <w:szCs w:val="24"/>
        </w:rPr>
        <w:t>►</w:t>
      </w:r>
      <w:r w:rsidRPr="00BE3E37">
        <w:rPr>
          <w:rFonts w:ascii="CIDFont+F2" w:hAnsi="CIDFont+F2" w:cs="CIDFont+F2"/>
          <w:sz w:val="24"/>
          <w:szCs w:val="24"/>
        </w:rPr>
        <w:t>Permits students to engage in meaningful and constructive dialogue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1" w:eastAsia="CIDFont+F4" w:hAnsi="CIDFont+F1" w:cs="CIDFont+F4"/>
          <w:sz w:val="24"/>
          <w:szCs w:val="24"/>
        </w:rPr>
        <w:t>►</w:t>
      </w:r>
      <w:r w:rsidRPr="00BE3E37">
        <w:rPr>
          <w:rFonts w:ascii="CIDFont+F2" w:hAnsi="CIDFont+F2" w:cs="CIDFont+F2"/>
          <w:sz w:val="24"/>
          <w:szCs w:val="24"/>
        </w:rPr>
        <w:t>Fosters effective communication in French in the</w:t>
      </w:r>
      <w:r w:rsidR="007369BF" w:rsidRPr="00BE3E37">
        <w:rPr>
          <w:rFonts w:ascii="CIDFont+F2" w:hAnsi="CIDFont+F2" w:cs="CIDFont+F2"/>
          <w:sz w:val="24"/>
          <w:szCs w:val="24"/>
        </w:rPr>
        <w:t xml:space="preserve"> areas of listening, speaking,</w:t>
      </w:r>
      <w:r w:rsidRPr="00BE3E37">
        <w:rPr>
          <w:rFonts w:ascii="CIDFont+F2" w:hAnsi="CIDFont+F2" w:cs="CIDFont+F2"/>
          <w:sz w:val="24"/>
          <w:szCs w:val="24"/>
        </w:rPr>
        <w:t xml:space="preserve"> viewing, reading, writing as well as other ways of representing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BE3E37">
        <w:rPr>
          <w:rFonts w:ascii="CIDFont+F1" w:hAnsi="CIDFont+F1" w:cs="CIDFont+F1"/>
          <w:b/>
          <w:sz w:val="24"/>
          <w:szCs w:val="24"/>
        </w:rPr>
        <w:t>MATHEMATICS in Grade Primary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1" w:eastAsia="CIDFont+F5" w:hAnsi="CIDFont+F1" w:cs="CIDFont+F5"/>
          <w:sz w:val="24"/>
          <w:szCs w:val="24"/>
        </w:rPr>
        <w:t>►</w:t>
      </w:r>
      <w:r w:rsidRPr="00BE3E37">
        <w:rPr>
          <w:rFonts w:ascii="CIDFont+F2" w:hAnsi="CIDFont+F2" w:cs="CIDFont+F2"/>
          <w:sz w:val="24"/>
          <w:szCs w:val="24"/>
        </w:rPr>
        <w:t>Students develop problem-solving strategies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1" w:eastAsia="CIDFont+F5" w:hAnsi="CIDFont+F1" w:cs="CIDFont+F5"/>
          <w:sz w:val="24"/>
          <w:szCs w:val="24"/>
        </w:rPr>
        <w:t>►</w:t>
      </w:r>
      <w:r w:rsidRPr="00BE3E37">
        <w:rPr>
          <w:rFonts w:ascii="CIDFont+F2" w:hAnsi="CIDFont+F2" w:cs="CIDFont+F2"/>
          <w:sz w:val="24"/>
          <w:szCs w:val="24"/>
        </w:rPr>
        <w:t>Students develop visualization skills and mak</w:t>
      </w:r>
      <w:r w:rsidR="007369BF" w:rsidRPr="00BE3E37">
        <w:rPr>
          <w:rFonts w:ascii="CIDFont+F2" w:hAnsi="CIDFont+F2" w:cs="CIDFont+F2"/>
          <w:sz w:val="24"/>
          <w:szCs w:val="24"/>
        </w:rPr>
        <w:t>e connections to their everyday</w:t>
      </w:r>
      <w:r w:rsidRPr="00BE3E37">
        <w:rPr>
          <w:rFonts w:ascii="CIDFont+F2" w:hAnsi="CIDFont+F2" w:cs="CIDFont+F2"/>
          <w:sz w:val="24"/>
          <w:szCs w:val="24"/>
        </w:rPr>
        <w:t xml:space="preserve"> experiences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1" w:eastAsia="CIDFont+F5" w:hAnsi="CIDFont+F1" w:cs="CIDFont+F5"/>
          <w:sz w:val="24"/>
          <w:szCs w:val="24"/>
        </w:rPr>
        <w:t>►</w:t>
      </w:r>
      <w:r w:rsidRPr="00BE3E37">
        <w:rPr>
          <w:rFonts w:ascii="CIDFont+F2" w:hAnsi="CIDFont+F2" w:cs="CIDFont+F2"/>
          <w:sz w:val="24"/>
          <w:szCs w:val="24"/>
        </w:rPr>
        <w:t>Students develop number sense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1" w:eastAsia="CIDFont+F5" w:hAnsi="CIDFont+F1" w:cs="CIDFont+F5"/>
          <w:sz w:val="24"/>
          <w:szCs w:val="24"/>
        </w:rPr>
        <w:t>►</w:t>
      </w:r>
      <w:r w:rsidRPr="00BE3E37">
        <w:rPr>
          <w:rFonts w:ascii="CIDFont+F2" w:hAnsi="CIDFont+F2" w:cs="CIDFont+F2"/>
          <w:sz w:val="24"/>
          <w:szCs w:val="24"/>
        </w:rPr>
        <w:t>Students use technologies and hands-on materials a</w:t>
      </w:r>
      <w:r w:rsidR="009C4A55" w:rsidRPr="00BE3E37">
        <w:rPr>
          <w:rFonts w:ascii="CIDFont+F2" w:hAnsi="CIDFont+F2" w:cs="CIDFont+F2"/>
          <w:sz w:val="24"/>
          <w:szCs w:val="24"/>
        </w:rPr>
        <w:t>s tools for learning and solving</w:t>
      </w:r>
      <w:r w:rsidR="00565868" w:rsidRPr="00BE3E37">
        <w:rPr>
          <w:rFonts w:ascii="CIDFont+F2" w:hAnsi="CIDFont+F2" w:cs="CIDFont+F2"/>
          <w:sz w:val="24"/>
          <w:szCs w:val="24"/>
        </w:rPr>
        <w:t xml:space="preserve"> </w:t>
      </w:r>
      <w:r w:rsidRPr="00BE3E37">
        <w:rPr>
          <w:rFonts w:ascii="CIDFont+F2" w:hAnsi="CIDFont+F2" w:cs="CIDFont+F2"/>
          <w:sz w:val="24"/>
          <w:szCs w:val="24"/>
        </w:rPr>
        <w:t>problems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BE3E37">
        <w:rPr>
          <w:rFonts w:ascii="CIDFont+F1" w:hAnsi="CIDFont+F1" w:cs="CIDFont+F1"/>
          <w:b/>
          <w:sz w:val="24"/>
          <w:szCs w:val="24"/>
        </w:rPr>
        <w:t>LEARNING THROUGH PLAY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1" w:eastAsia="CIDFont+F6" w:hAnsi="CIDFont+F1" w:cs="CIDFont+F6"/>
          <w:sz w:val="24"/>
          <w:szCs w:val="24"/>
        </w:rPr>
        <w:t>►</w:t>
      </w:r>
      <w:r w:rsidRPr="00BE3E37">
        <w:rPr>
          <w:rFonts w:ascii="CIDFont+F2" w:hAnsi="CIDFont+F2" w:cs="CIDFont+F2"/>
          <w:sz w:val="24"/>
          <w:szCs w:val="24"/>
        </w:rPr>
        <w:t>As children enter school they continue to learn through play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1" w:eastAsia="CIDFont+F6" w:hAnsi="CIDFont+F1" w:cs="CIDFont+F6"/>
          <w:sz w:val="24"/>
          <w:szCs w:val="24"/>
        </w:rPr>
        <w:t>►</w:t>
      </w:r>
      <w:r w:rsidRPr="00BE3E37">
        <w:rPr>
          <w:rFonts w:ascii="CIDFont+F2" w:hAnsi="CIDFont+F2" w:cs="CIDFont+F2"/>
          <w:sz w:val="24"/>
          <w:szCs w:val="24"/>
        </w:rPr>
        <w:t>An early elementary experience infused with play helps students learn in the way that is best suited to their stages of development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1" w:eastAsia="CIDFont+F6" w:hAnsi="CIDFont+F1" w:cs="CIDFont+F6"/>
          <w:sz w:val="24"/>
          <w:szCs w:val="24"/>
        </w:rPr>
        <w:t>►</w:t>
      </w:r>
      <w:r w:rsidRPr="00BE3E37">
        <w:rPr>
          <w:rFonts w:ascii="CIDFont+F2" w:hAnsi="CIDFont+F2" w:cs="CIDFont+F2"/>
          <w:sz w:val="24"/>
          <w:szCs w:val="24"/>
        </w:rPr>
        <w:t>Allows time to explore, to create, to manipulate, and actively participate in their own</w:t>
      </w:r>
      <w:r w:rsidR="007369BF" w:rsidRPr="00BE3E37">
        <w:rPr>
          <w:rFonts w:ascii="CIDFont+F2" w:hAnsi="CIDFont+F2" w:cs="CIDFont+F2"/>
          <w:sz w:val="24"/>
          <w:szCs w:val="24"/>
        </w:rPr>
        <w:t xml:space="preserve"> l</w:t>
      </w:r>
      <w:r w:rsidRPr="00BE3E37">
        <w:rPr>
          <w:rFonts w:ascii="CIDFont+F2" w:hAnsi="CIDFont+F2" w:cs="CIDFont+F2"/>
          <w:sz w:val="24"/>
          <w:szCs w:val="24"/>
        </w:rPr>
        <w:t>earning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BE3E37">
        <w:rPr>
          <w:rFonts w:ascii="CIDFont+F1" w:hAnsi="CIDFont+F1" w:cs="CIDFont+F1"/>
          <w:b/>
          <w:sz w:val="24"/>
          <w:szCs w:val="24"/>
        </w:rPr>
        <w:t>PROGRAM SUPPORT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1" w:eastAsia="CIDFont+F6" w:hAnsi="CIDFont+F1" w:cs="CIDFont+F6"/>
          <w:sz w:val="24"/>
          <w:szCs w:val="24"/>
        </w:rPr>
        <w:t>►</w:t>
      </w:r>
      <w:r w:rsidRPr="00BE3E37">
        <w:rPr>
          <w:rFonts w:ascii="CIDFont+F2" w:hAnsi="CIDFont+F2" w:cs="CIDFont+F2"/>
          <w:sz w:val="24"/>
          <w:szCs w:val="24"/>
        </w:rPr>
        <w:t>Grades one and two students are eligible for Early Literacy Support in French.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1" w:eastAsia="CIDFont+F6" w:hAnsi="CIDFont+F1" w:cs="CIDFont+F6"/>
          <w:sz w:val="24"/>
          <w:szCs w:val="24"/>
        </w:rPr>
        <w:t>►</w:t>
      </w:r>
      <w:r w:rsidRPr="00BE3E37">
        <w:rPr>
          <w:rFonts w:ascii="CIDFont+F2" w:hAnsi="CIDFont+F2" w:cs="CIDFont+F2"/>
          <w:sz w:val="24"/>
          <w:szCs w:val="24"/>
        </w:rPr>
        <w:t xml:space="preserve">As is the case for all students, the Program Planning Team (PPT) explores </w:t>
      </w:r>
      <w:r w:rsidR="007369BF" w:rsidRPr="00BE3E37">
        <w:rPr>
          <w:rFonts w:ascii="CIDFont+F2" w:hAnsi="CIDFont+F2" w:cs="CIDFont+F2"/>
          <w:sz w:val="24"/>
          <w:szCs w:val="24"/>
        </w:rPr>
        <w:t>support and</w:t>
      </w:r>
      <w:r w:rsidRPr="00BE3E37">
        <w:rPr>
          <w:rFonts w:ascii="CIDFont+F2" w:hAnsi="CIDFont+F2" w:cs="CIDFont+F2"/>
          <w:sz w:val="24"/>
          <w:szCs w:val="24"/>
        </w:rPr>
        <w:t xml:space="preserve"> makes decisions about student services an</w:t>
      </w:r>
      <w:r w:rsidR="007369BF" w:rsidRPr="00BE3E37">
        <w:rPr>
          <w:rFonts w:ascii="CIDFont+F2" w:hAnsi="CIDFont+F2" w:cs="CIDFont+F2"/>
          <w:sz w:val="24"/>
          <w:szCs w:val="24"/>
        </w:rPr>
        <w:t>d student programming including</w:t>
      </w:r>
      <w:r w:rsidRPr="00BE3E37">
        <w:rPr>
          <w:rFonts w:ascii="CIDFont+F2" w:hAnsi="CIDFont+F2" w:cs="CIDFont+F2"/>
          <w:sz w:val="24"/>
          <w:szCs w:val="24"/>
        </w:rPr>
        <w:t xml:space="preserve"> Individual Program Plans (IPP) and Adaptations.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BE3E37">
        <w:rPr>
          <w:rFonts w:ascii="CIDFont+F1" w:hAnsi="CIDFont+F1" w:cs="CIDFont+F1"/>
          <w:b/>
          <w:sz w:val="24"/>
          <w:szCs w:val="24"/>
        </w:rPr>
        <w:t>When deciding which program your child will enter please consider: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2" w:hAnsi="CIDFont+F2" w:cs="CIDFont+F2"/>
          <w:sz w:val="24"/>
          <w:szCs w:val="24"/>
        </w:rPr>
        <w:t xml:space="preserve">How well developed are my child's home language skills? 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E3E37">
        <w:rPr>
          <w:rFonts w:ascii="CIDFont+F2" w:hAnsi="CIDFont+F2" w:cs="CIDFont+F2"/>
          <w:sz w:val="24"/>
          <w:szCs w:val="24"/>
        </w:rPr>
        <w:t>How might my child respond if understanding the teacher is challenging at the onset? How might learning, perceptual or auditory challenges play a role in my child's experience?</w:t>
      </w:r>
    </w:p>
    <w:p w:rsidR="00F47F63" w:rsidRPr="00BE3E37" w:rsidRDefault="00F47F63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u w:val="single"/>
        </w:rPr>
      </w:pPr>
    </w:p>
    <w:p w:rsidR="00F47F63" w:rsidRPr="00FF389D" w:rsidRDefault="009C4A55" w:rsidP="00F47F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u w:val="single"/>
        </w:rPr>
      </w:pPr>
      <w:r w:rsidRPr="00FF389D">
        <w:rPr>
          <w:rFonts w:ascii="CIDFont+F2" w:hAnsi="CIDFont+F2" w:cs="CIDFont+F2"/>
          <w:sz w:val="24"/>
          <w:szCs w:val="24"/>
        </w:rPr>
        <w:t xml:space="preserve">Should </w:t>
      </w:r>
      <w:r w:rsidR="00C31868" w:rsidRPr="00FF389D">
        <w:rPr>
          <w:rFonts w:ascii="CIDFont+F2" w:hAnsi="CIDFont+F2" w:cs="CIDFont+F2"/>
          <w:sz w:val="24"/>
          <w:szCs w:val="24"/>
        </w:rPr>
        <w:t xml:space="preserve">families </w:t>
      </w:r>
      <w:r w:rsidRPr="00FF389D">
        <w:rPr>
          <w:rFonts w:ascii="CIDFont+F2" w:hAnsi="CIDFont+F2" w:cs="CIDFont+F2"/>
          <w:sz w:val="24"/>
          <w:szCs w:val="24"/>
        </w:rPr>
        <w:t xml:space="preserve">decide to switch </w:t>
      </w:r>
      <w:r w:rsidR="00F47F63" w:rsidRPr="00FF389D">
        <w:rPr>
          <w:rFonts w:ascii="CIDFont+F2" w:hAnsi="CIDFont+F2" w:cs="CIDFont+F2"/>
          <w:sz w:val="24"/>
          <w:szCs w:val="24"/>
        </w:rPr>
        <w:t>the</w:t>
      </w:r>
      <w:r w:rsidRPr="00FF389D">
        <w:rPr>
          <w:rFonts w:ascii="CIDFont+F2" w:hAnsi="CIDFont+F2" w:cs="CIDFont+F2"/>
          <w:sz w:val="24"/>
          <w:szCs w:val="24"/>
        </w:rPr>
        <w:t>ir child</w:t>
      </w:r>
      <w:r w:rsidR="00F47F63" w:rsidRPr="00FF389D">
        <w:rPr>
          <w:rFonts w:ascii="CIDFont+F2" w:hAnsi="CIDFont+F2" w:cs="CIDFont+F2"/>
          <w:sz w:val="24"/>
          <w:szCs w:val="24"/>
        </w:rPr>
        <w:t xml:space="preserve"> from</w:t>
      </w:r>
      <w:r w:rsidRPr="00FF389D">
        <w:rPr>
          <w:rFonts w:ascii="CIDFont+F2" w:hAnsi="CIDFont+F2" w:cs="CIDFont+F2"/>
          <w:sz w:val="24"/>
          <w:szCs w:val="24"/>
        </w:rPr>
        <w:t xml:space="preserve"> the</w:t>
      </w:r>
      <w:r w:rsidR="00F47F63" w:rsidRPr="00FF389D">
        <w:rPr>
          <w:rFonts w:ascii="CIDFont+F2" w:hAnsi="CIDFont+F2" w:cs="CIDFont+F2"/>
          <w:sz w:val="24"/>
          <w:szCs w:val="24"/>
        </w:rPr>
        <w:t xml:space="preserve"> French Immersion</w:t>
      </w:r>
      <w:r w:rsidR="00C31868" w:rsidRPr="00FF389D">
        <w:rPr>
          <w:rFonts w:ascii="CIDFont+F2" w:hAnsi="CIDFont+F2" w:cs="CIDFont+F2"/>
          <w:sz w:val="24"/>
          <w:szCs w:val="24"/>
        </w:rPr>
        <w:t xml:space="preserve"> Program</w:t>
      </w:r>
      <w:r w:rsidR="00565868" w:rsidRPr="00FF389D">
        <w:rPr>
          <w:rFonts w:ascii="CIDFont+F2" w:hAnsi="CIDFont+F2" w:cs="CIDFont+F2"/>
          <w:sz w:val="24"/>
          <w:szCs w:val="24"/>
        </w:rPr>
        <w:t xml:space="preserve"> to the English Program,</w:t>
      </w:r>
      <w:r w:rsidRPr="00FF389D">
        <w:rPr>
          <w:rFonts w:ascii="CIDFont+F2" w:hAnsi="CIDFont+F2" w:cs="CIDFont+F2"/>
          <w:sz w:val="24"/>
          <w:szCs w:val="24"/>
        </w:rPr>
        <w:t xml:space="preserve"> please note that students go</w:t>
      </w:r>
      <w:r w:rsidR="00F47F63" w:rsidRPr="00FF389D">
        <w:rPr>
          <w:rFonts w:ascii="CIDFont+F2" w:hAnsi="CIDFont+F2" w:cs="CIDFont+F2"/>
          <w:sz w:val="24"/>
          <w:szCs w:val="24"/>
        </w:rPr>
        <w:t xml:space="preserve"> back to their home </w:t>
      </w:r>
      <w:r w:rsidR="007369BF" w:rsidRPr="00FF389D">
        <w:rPr>
          <w:rFonts w:ascii="CIDFont+F2" w:hAnsi="CIDFont+F2" w:cs="CIDFont+F2"/>
          <w:sz w:val="24"/>
          <w:szCs w:val="24"/>
        </w:rPr>
        <w:t>school for</w:t>
      </w:r>
      <w:r w:rsidRPr="00FF389D">
        <w:rPr>
          <w:rFonts w:ascii="CIDFont+F2" w:hAnsi="CIDFont+F2" w:cs="CIDFont+F2"/>
          <w:sz w:val="24"/>
          <w:szCs w:val="24"/>
        </w:rPr>
        <w:t xml:space="preserve"> the English Program</w:t>
      </w:r>
      <w:r w:rsidR="00FF389D">
        <w:rPr>
          <w:rFonts w:ascii="CIDFont+F2" w:hAnsi="CIDFont+F2" w:cs="CIDFont+F2"/>
          <w:sz w:val="24"/>
          <w:szCs w:val="24"/>
        </w:rPr>
        <w:t xml:space="preserve">.  </w:t>
      </w:r>
      <w:r w:rsidR="00F47F63" w:rsidRPr="00BE3E37">
        <w:rPr>
          <w:rFonts w:ascii="CIDFont+F1" w:hAnsi="CIDFont+F1" w:cs="CIDFont+F1"/>
          <w:sz w:val="24"/>
          <w:szCs w:val="24"/>
        </w:rPr>
        <w:t xml:space="preserve">If you have any more questions regarding French Immersion, please feel free to contact the school at 902 464-2084. </w:t>
      </w:r>
    </w:p>
    <w:sectPr w:rsidR="00F47F63" w:rsidRPr="00FF389D" w:rsidSect="00FF389D"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6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63"/>
    <w:rsid w:val="00254AFD"/>
    <w:rsid w:val="00565868"/>
    <w:rsid w:val="007369BF"/>
    <w:rsid w:val="007D0BEF"/>
    <w:rsid w:val="0089232D"/>
    <w:rsid w:val="009C4A55"/>
    <w:rsid w:val="00A72B9F"/>
    <w:rsid w:val="00AF3E8C"/>
    <w:rsid w:val="00BE3E37"/>
    <w:rsid w:val="00BF0E7B"/>
    <w:rsid w:val="00C31868"/>
    <w:rsid w:val="00D95D09"/>
    <w:rsid w:val="00DB5857"/>
    <w:rsid w:val="00F47F63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D7092-9CAB-4E42-ACA9-ADF43905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Sherrial</dc:creator>
  <cp:keywords/>
  <dc:description/>
  <cp:lastModifiedBy>Clancey, Regan</cp:lastModifiedBy>
  <cp:revision>2</cp:revision>
  <dcterms:created xsi:type="dcterms:W3CDTF">2021-02-15T14:21:00Z</dcterms:created>
  <dcterms:modified xsi:type="dcterms:W3CDTF">2021-02-15T14:21:00Z</dcterms:modified>
</cp:coreProperties>
</file>